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D4CE" w14:textId="77777777" w:rsidR="00A06533" w:rsidRDefault="00AE19B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Název knihy: Matylda</w:t>
      </w:r>
    </w:p>
    <w:p w14:paraId="0046908C" w14:textId="77777777" w:rsidR="00A06533" w:rsidRDefault="00AE19B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Roald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Dahl</w:t>
      </w:r>
      <w:proofErr w:type="spellEnd"/>
    </w:p>
    <w:p w14:paraId="2E23F6B2" w14:textId="77777777" w:rsidR="00A06533" w:rsidRDefault="00AE19B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Ilustrátor: Quentin Blake</w:t>
      </w:r>
    </w:p>
    <w:p w14:paraId="34BBC81C" w14:textId="77777777" w:rsidR="00A06533" w:rsidRDefault="00AE19B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Nakladatelství: Knižní klub, 2007</w:t>
      </w:r>
    </w:p>
    <w:p w14:paraId="22F899F0" w14:textId="77777777" w:rsidR="00A06533" w:rsidRDefault="00AE19B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978-80-242-1949-3</w:t>
      </w:r>
    </w:p>
    <w:p w14:paraId="363655C5" w14:textId="77777777" w:rsidR="00A06533" w:rsidRDefault="00A0653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52847" w14:textId="77777777" w:rsidR="00A06533" w:rsidRDefault="00AE19B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Hlavní postavy:</w:t>
      </w:r>
    </w:p>
    <w:p w14:paraId="58671118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Matylda</w:t>
      </w:r>
    </w:p>
    <w:p w14:paraId="0507B5BE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Kazisvět</w:t>
      </w:r>
    </w:p>
    <w:p w14:paraId="13D3DC58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Paní </w:t>
      </w:r>
      <w:proofErr w:type="spellStart"/>
      <w:r>
        <w:rPr>
          <w:rFonts w:ascii="Times New Roman" w:hAnsi="Times New Roman"/>
          <w:sz w:val="24"/>
          <w:szCs w:val="24"/>
        </w:rPr>
        <w:t>Kazisvětová</w:t>
      </w:r>
      <w:proofErr w:type="spellEnd"/>
    </w:p>
    <w:p w14:paraId="41B8D6CA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</w:t>
      </w:r>
    </w:p>
    <w:p w14:paraId="6B14CD69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Levandule</w:t>
      </w:r>
    </w:p>
    <w:p w14:paraId="181920AB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Paní </w:t>
      </w:r>
      <w:proofErr w:type="spellStart"/>
      <w:r>
        <w:rPr>
          <w:rFonts w:ascii="Times New Roman" w:hAnsi="Times New Roman"/>
          <w:sz w:val="24"/>
          <w:szCs w:val="24"/>
        </w:rPr>
        <w:t>Dobrotová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7070CC7" w14:textId="77777777" w:rsidR="00A06533" w:rsidRDefault="00AE19B3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Paní ředitelka </w:t>
      </w:r>
      <w:proofErr w:type="spellStart"/>
      <w:r>
        <w:rPr>
          <w:rFonts w:ascii="Times New Roman" w:hAnsi="Times New Roman"/>
          <w:sz w:val="24"/>
          <w:szCs w:val="24"/>
        </w:rPr>
        <w:t>Kruťáková</w:t>
      </w:r>
      <w:proofErr w:type="spellEnd"/>
    </w:p>
    <w:p w14:paraId="0481DACE" w14:textId="77777777" w:rsidR="00A06533" w:rsidRDefault="00A06533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3C045" w14:textId="77777777" w:rsidR="00A06533" w:rsidRDefault="00A06533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3C9B7" w14:textId="77777777" w:rsidR="00A06533" w:rsidRDefault="00A06533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E6998" w14:textId="77777777" w:rsidR="00A06533" w:rsidRDefault="00AE19B3">
      <w:pPr>
        <w:jc w:val="both"/>
        <w:rPr>
          <w:rFonts w:eastAsia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</w:rPr>
        <w:t>Ukázka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</w:rPr>
        <w:t xml:space="preserve"> z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00"/>
        </w:rPr>
        <w:t>knihy</w:t>
      </w:r>
      <w:proofErr w:type="spellEnd"/>
      <w:r>
        <w:rPr>
          <w:rFonts w:cs="Arial Unicode MS"/>
          <w:b/>
          <w:bCs/>
          <w:color w:val="000000"/>
          <w:sz w:val="28"/>
          <w:szCs w:val="28"/>
          <w:u w:color="000000"/>
        </w:rPr>
        <w:t>:</w:t>
      </w:r>
    </w:p>
    <w:p w14:paraId="3AE5A64A" w14:textId="77777777" w:rsidR="00A06533" w:rsidRDefault="00A06533">
      <w:pPr>
        <w:jc w:val="both"/>
        <w:rPr>
          <w:rFonts w:eastAsia="Times New Roman"/>
          <w:b/>
          <w:bCs/>
          <w:color w:val="000000"/>
          <w:sz w:val="28"/>
          <w:szCs w:val="28"/>
          <w:u w:color="000000"/>
        </w:rPr>
      </w:pPr>
    </w:p>
    <w:p w14:paraId="172935F5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Matyldini rodiče vlastnili docela pěkný dům se třemi ložnicemi nahoře, dole byla jídelna, obývací pokoj a kuchyň. Její otec prodával ojetá auta a vypadalo to, že si vede velmi dobře.</w:t>
      </w:r>
    </w:p>
    <w:p w14:paraId="2307C003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5DFBEB" w14:textId="77777777" w:rsidR="00A06533" w:rsidRDefault="00AE19B3" w:rsidP="00477087">
      <w:pPr>
        <w:pStyle w:val="Vchoz"/>
        <w:spacing w:after="100" w:line="288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„Piliny,“ říkával pyšně, „sou jedno z mých tajemství úspěchu. A nic mě to nestojí. Dostávám je z pily zadarmo.“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„Na co je používáš?“ vyzvídala Matylda.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„Ha!“ usmál se otec. „To bys chtěla vědět.“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„Nechápu, jak ti piliny dokážou pomoct při prodeji ojetý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aut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tati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.</w:t>
      </w:r>
      <w:r>
        <w:rPr>
          <w:rFonts w:ascii="Times New Roman" w:hAnsi="Times New Roman"/>
          <w:sz w:val="28"/>
          <w:szCs w:val="28"/>
          <w:shd w:val="clear" w:color="auto" w:fill="FFFEFF"/>
        </w:rPr>
        <w:t>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„To proto, že si malá omezená hlupačka,“ odpověděl otec. Nikdy nemluvil vybraně, ale Matylda na to byla zvyklá. Taky věděla, ž</w:t>
      </w:r>
      <w:r>
        <w:rPr>
          <w:rFonts w:ascii="Times New Roman" w:hAnsi="Times New Roman"/>
          <w:sz w:val="28"/>
          <w:szCs w:val="28"/>
          <w:shd w:val="clear" w:color="auto" w:fill="FFFEFF"/>
          <w:lang w:val="es-ES_tradnl"/>
        </w:rPr>
        <w:t>e se r</w:t>
      </w:r>
      <w:r>
        <w:rPr>
          <w:rFonts w:ascii="Times New Roman" w:hAnsi="Times New Roman"/>
          <w:sz w:val="28"/>
          <w:szCs w:val="28"/>
          <w:shd w:val="clear" w:color="auto" w:fill="FFFEFF"/>
        </w:rPr>
        <w:t>ád vychloubá a směle ho k tomu ponoukala.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„To musíš být moc chytrý, abys našel využití pro něco, co nic nestojí,“ řekla. „Škoda že to taky neumím.“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„Ty bys to nedokázala,“ řekl otec. „Jsi příliš hloupá. Ale nevadí mi prozradit to tady mladýmu Mikovi, počítám, že jednou bude pracovat se mnou.“ Matyldu ignoroval a obrátil se na syna: „Dycky mě potěší koupit auto, kterýmu nějakej hlupá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 xml:space="preserve">k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nabour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</w:rPr>
        <w:t>á řízení tak moc, že je úplně rozbitý a rachotí jak blázen. Dostanu to levně. Pak všechno, co udělám, je, že v převodovce smíchám hodně pilin s naftou a běží to jak hodinky.“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„Jak dlouho to tak běží, než to znovu zač</w:t>
      </w:r>
      <w:r>
        <w:rPr>
          <w:rFonts w:ascii="Times New Roman" w:hAnsi="Times New Roman"/>
          <w:sz w:val="28"/>
          <w:szCs w:val="28"/>
          <w:shd w:val="clear" w:color="auto" w:fill="FFFEFF"/>
          <w:lang w:val="nl-NL"/>
        </w:rPr>
        <w:t>ne rachotit?</w:t>
      </w:r>
      <w:r>
        <w:rPr>
          <w:rFonts w:ascii="Times New Roman" w:hAnsi="Times New Roman"/>
          <w:sz w:val="28"/>
          <w:szCs w:val="28"/>
          <w:shd w:val="clear" w:color="auto" w:fill="FFFEFF"/>
        </w:rPr>
        <w:t>“ zeptala se ho Matylda.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„Dost dlouho na to, aby se kupec dostal hodně daleko,“ řekl otec s úšklebkem. „Nějakých sto mil.“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lastRenderedPageBreak/>
        <w:t>„Nikdo nikdy nezbohatl tím, že byl poctivej,“ odpověděl otec. „Zákazníci soutu proto, aby byli š</w:t>
      </w:r>
      <w:r>
        <w:rPr>
          <w:rFonts w:ascii="Times New Roman" w:hAnsi="Times New Roman"/>
          <w:sz w:val="28"/>
          <w:szCs w:val="28"/>
          <w:shd w:val="clear" w:color="auto" w:fill="FFFEFF"/>
          <w:lang w:val="nl-NL"/>
        </w:rPr>
        <w:t>izen</w:t>
      </w:r>
      <w:r>
        <w:rPr>
          <w:rFonts w:ascii="Times New Roman" w:hAnsi="Times New Roman"/>
          <w:sz w:val="28"/>
          <w:szCs w:val="28"/>
          <w:shd w:val="clear" w:color="auto" w:fill="FFFEFF"/>
        </w:rPr>
        <w:t>ý.“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Pan Kazisvět vypadal jako potkan, byl malý, přední zuby mu vyčnívaly pod tenkým krysí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 xml:space="preserve">m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kn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</w:rPr>
        <w:t>írem. S oblibou nosil saka s velkými světlými barevnými kostkami a honosil se kravatami, kter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EFF"/>
        </w:rPr>
        <w:t>byly obvykle žlut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shd w:val="clear" w:color="auto" w:fill="FFFEFF"/>
        </w:rPr>
        <w:t>nebo světle zelen</w:t>
      </w:r>
      <w:r>
        <w:rPr>
          <w:rFonts w:ascii="Times New Roman" w:hAnsi="Times New Roman"/>
          <w:sz w:val="28"/>
          <w:szCs w:val="28"/>
          <w:shd w:val="clear" w:color="auto" w:fill="FFFEFF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FFEFF"/>
        </w:rPr>
        <w:t>. „Tak si například vezmě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me po</w:t>
      </w:r>
      <w:r>
        <w:rPr>
          <w:rFonts w:ascii="Times New Roman" w:hAnsi="Times New Roman"/>
          <w:sz w:val="28"/>
          <w:szCs w:val="28"/>
          <w:shd w:val="clear" w:color="auto" w:fill="FFFEFF"/>
        </w:rPr>
        <w:t>čet ujetejch mil,“ pokračoval. „Každej, kdo si kupuje ojetý auto, chce nejdřív vědět, kolik má najeto mil. Jasný?“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„Jasný,“ odpověděl syn.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EFF"/>
        </w:rPr>
        <w:t>„Takže koupím nějakej starej střep, kterej má najeto kolem stopadesáti tisíc mil. Ten dostanu levně. Ale nikdo si ho nekoupí s tolika ujetý</w:t>
      </w:r>
      <w:r>
        <w:rPr>
          <w:rFonts w:ascii="Times New Roman" w:hAnsi="Times New Roman"/>
          <w:sz w:val="28"/>
          <w:szCs w:val="28"/>
          <w:shd w:val="clear" w:color="auto" w:fill="FFFEFF"/>
          <w:lang w:val="pt-PT"/>
        </w:rPr>
        <w:t>ma m</w:t>
      </w:r>
      <w:r>
        <w:rPr>
          <w:rFonts w:ascii="Times New Roman" w:hAnsi="Times New Roman"/>
          <w:sz w:val="28"/>
          <w:szCs w:val="28"/>
          <w:shd w:val="clear" w:color="auto" w:fill="FFFEFF"/>
        </w:rPr>
        <w:t xml:space="preserve">ílema, že jo? A dneska nemůžete jen tak vytáhnout tachometr a našvindlovat čísla, jak se to dělávalo před deseti lety. Je to tam vestavěný, a tak není možný 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s t</w:t>
      </w:r>
      <w:r>
        <w:rPr>
          <w:rFonts w:ascii="Times New Roman" w:hAnsi="Times New Roman"/>
          <w:sz w:val="28"/>
          <w:szCs w:val="28"/>
          <w:shd w:val="clear" w:color="auto" w:fill="FFFEFF"/>
        </w:rPr>
        <w:t>ím manipulovat, pokud nejsi setsakramentskej hodinář nebo tak něco. Tak co udělám? Použiju mozek, hošánku, to udělám.“</w:t>
      </w:r>
    </w:p>
    <w:p w14:paraId="5F96557D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255A84A3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Úkoly k ukázce:</w:t>
      </w:r>
    </w:p>
    <w:p w14:paraId="1C9F2E18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Vyjmenuj postavy, které v ukázce vystupují.</w:t>
      </w:r>
    </w:p>
    <w:p w14:paraId="21B81022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2D4FB1C8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____________________________________________________________________</w:t>
      </w:r>
    </w:p>
    <w:p w14:paraId="65641FCB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4D249C4A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Tato ukázka nemá název, zkus ho vymyslet.</w:t>
      </w:r>
    </w:p>
    <w:p w14:paraId="108CB228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009B51E5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____________________________________________________________________</w:t>
      </w:r>
    </w:p>
    <w:p w14:paraId="61A17BDB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0B196D36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V textu se nachází věta, ve které autor popisuje jednu z post</w:t>
      </w:r>
      <w:r w:rsidR="00780A6B"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a</w:t>
      </w: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 xml:space="preserve">v. Najdi ji a pokračuj v ní. </w:t>
      </w:r>
    </w:p>
    <w:p w14:paraId="697F57BA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555573BA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Pan Kazisvět vypadal jako______________________________________________</w:t>
      </w:r>
    </w:p>
    <w:p w14:paraId="4A459BC2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6B753E9C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____________________________________________________________________</w:t>
      </w:r>
    </w:p>
    <w:p w14:paraId="0BEFDE69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0C341FD0" w14:textId="77777777" w:rsidR="00A06533" w:rsidRDefault="00A06533">
      <w:pPr>
        <w:pStyle w:val="Vchoz"/>
        <w:pBdr>
          <w:bottom w:val="single" w:sz="12" w:space="1" w:color="auto"/>
        </w:pBd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</w:p>
    <w:p w14:paraId="46B534D8" w14:textId="77777777" w:rsidR="00B34B12" w:rsidRDefault="00B34B12">
      <w:pPr>
        <w:pStyle w:val="Vchoz"/>
        <w:pBdr>
          <w:top w:val="none" w:sz="0" w:space="0" w:color="auto"/>
        </w:pBdr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30B92AD8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lastRenderedPageBreak/>
        <w:t>Nakresli postavu, kterou si popisoval v minulém úkolu.</w:t>
      </w:r>
    </w:p>
    <w:p w14:paraId="4AAD7B48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7C5F58B0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70DA487A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011B69EF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13BBA1CF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203B4D95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1E1C01C5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337C99FA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4E2BDEE1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041231C6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490C346C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7443F59D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6E3274D4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20B8DF54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6F5C6C29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Na co pan Kazisvět potřebuje piliny? Najdi v ukázce a barevně podtrhni.</w:t>
      </w:r>
    </w:p>
    <w:p w14:paraId="47AE4825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041298F9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Vypiš z následující části textu všechna slovesa.</w:t>
      </w:r>
    </w:p>
    <w:p w14:paraId="588340A7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3E542959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„Dycky mě potěší koupit auto, kterýmu nějakej hlupá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 xml:space="preserve">k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nabour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</w:rPr>
        <w:t>á řízení tak moc, že je úplně rozbitý a rachotí jak blázen. Dostanu to levně. Pak všechno, co udělám, je, že v převodovce smíchám hodně pilin s naftou a běží to jak hodinky.“</w:t>
      </w:r>
      <w:r>
        <w:rPr>
          <w:rFonts w:ascii="Arial Unicode MS" w:hAnsi="Arial Unicode MS"/>
          <w:sz w:val="28"/>
          <w:szCs w:val="28"/>
          <w:shd w:val="clear" w:color="auto" w:fill="FFFFFF"/>
        </w:rPr>
        <w:br/>
      </w:r>
    </w:p>
    <w:p w14:paraId="3DC31DA3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____________________________________________________________________</w:t>
      </w:r>
    </w:p>
    <w:p w14:paraId="0154DC0C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F8A6611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____________________________________________________________________</w:t>
      </w:r>
    </w:p>
    <w:p w14:paraId="6B7A6C5F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29C67D1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____________________________________________________________________</w:t>
      </w:r>
    </w:p>
    <w:p w14:paraId="5547A35A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38529926" w14:textId="77777777" w:rsidR="00B34B12" w:rsidRDefault="00B34B12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53CA1E65" w14:textId="77777777" w:rsidR="00A06533" w:rsidRDefault="00AE19B3">
      <w:pPr>
        <w:pStyle w:val="Vchoz"/>
        <w:numPr>
          <w:ilvl w:val="0"/>
          <w:numId w:val="3"/>
        </w:numPr>
        <w:spacing w:after="100" w:line="288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lastRenderedPageBreak/>
        <w:t>Křížovka:</w:t>
      </w:r>
    </w:p>
    <w:p w14:paraId="0BFCEF7F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EFF"/>
        </w:rPr>
        <w:t>Hledej v textu věty a do křížovky doplňuj chybějící slova.</w:t>
      </w:r>
    </w:p>
    <w:p w14:paraId="017C96B5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EFF"/>
        </w:rPr>
      </w:pPr>
    </w:p>
    <w:p w14:paraId="23AE60BE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73C21B55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Ale nevadí mi prozradit to tady mladýmu ________, počítám, že jednou bude pracovat se mnou.</w:t>
      </w:r>
    </w:p>
    <w:p w14:paraId="789F8E10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Její otec prodával ojetá _______ a vypadalo to, že si vede velmi dobře.</w:t>
      </w:r>
    </w:p>
    <w:p w14:paraId="1C19FFEA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Matyldini rodiče vlastnili docela pěkný dům se _______ložnicemi nahoře, dole byla jídelna, obývací pokoj a kuchyň.</w:t>
      </w:r>
    </w:p>
    <w:p w14:paraId="2C7B707A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„To musíš být moc________, abys našel využití pro něco, co nic nestojí,“ řekla.</w:t>
      </w:r>
    </w:p>
    <w:p w14:paraId="1696C234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 xml:space="preserve">„Nechápu, jak ti </w:t>
      </w:r>
      <w:r w:rsidR="00780A6B">
        <w:rPr>
          <w:rFonts w:ascii="Times New Roman" w:hAnsi="Times New Roman"/>
          <w:sz w:val="28"/>
          <w:szCs w:val="28"/>
          <w:shd w:val="clear" w:color="auto" w:fill="FFFE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EFF"/>
        </w:rPr>
        <w:t xml:space="preserve"> dokážou pomoct při prodeji ojetý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aut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tati</w:t>
      </w:r>
      <w:proofErr w:type="spellEnd"/>
      <w:r>
        <w:rPr>
          <w:rFonts w:ascii="Times New Roman" w:hAnsi="Times New Roman"/>
          <w:sz w:val="28"/>
          <w:szCs w:val="28"/>
          <w:shd w:val="clear" w:color="auto" w:fill="FFFEFF"/>
          <w:lang w:val="de-DE"/>
        </w:rPr>
        <w:t>.</w:t>
      </w:r>
      <w:r>
        <w:rPr>
          <w:rFonts w:ascii="Times New Roman" w:hAnsi="Times New Roman"/>
          <w:sz w:val="28"/>
          <w:szCs w:val="28"/>
          <w:shd w:val="clear" w:color="auto" w:fill="FFFEFF"/>
        </w:rPr>
        <w:t>“</w:t>
      </w:r>
    </w:p>
    <w:p w14:paraId="30A4FC1D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 xml:space="preserve">Je to tam vestavěný, a tak není možný </w:t>
      </w:r>
      <w:r>
        <w:rPr>
          <w:rFonts w:ascii="Times New Roman" w:hAnsi="Times New Roman"/>
          <w:sz w:val="28"/>
          <w:szCs w:val="28"/>
          <w:shd w:val="clear" w:color="auto" w:fill="FFFEFF"/>
          <w:lang w:val="en-US"/>
        </w:rPr>
        <w:t>s t</w:t>
      </w:r>
      <w:r>
        <w:rPr>
          <w:rFonts w:ascii="Times New Roman" w:hAnsi="Times New Roman"/>
          <w:sz w:val="28"/>
          <w:szCs w:val="28"/>
          <w:shd w:val="clear" w:color="auto" w:fill="FFFEFF"/>
        </w:rPr>
        <w:t>ím manipulovat, pokud nejsi setsakramentskej __________ nebo tak něco.</w:t>
      </w:r>
    </w:p>
    <w:p w14:paraId="4468B95B" w14:textId="77777777" w:rsidR="00A06533" w:rsidRDefault="00AE19B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hAnsi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Její otec prodával ojetá auta a ________ to, že si vede velmi dobře.</w:t>
      </w:r>
    </w:p>
    <w:p w14:paraId="009BA337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6DD12F92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803"/>
        <w:gridCol w:w="806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</w:tblGrid>
      <w:tr w:rsidR="00A06533" w14:paraId="6F98330A" w14:textId="77777777">
        <w:trPr>
          <w:trHeight w:val="294"/>
        </w:trPr>
        <w:tc>
          <w:tcPr>
            <w:tcW w:w="24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AF5E5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08F6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BD1A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7253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B8F0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A07C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91F4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46D6" w14:textId="77777777" w:rsidR="00A06533" w:rsidRDefault="00A06533"/>
        </w:tc>
        <w:tc>
          <w:tcPr>
            <w:tcW w:w="802" w:type="dxa"/>
            <w:tcBorders>
              <w:top w:val="nil"/>
              <w:left w:val="single" w:sz="24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49B2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1638" w14:textId="77777777" w:rsidR="00A06533" w:rsidRDefault="00A06533"/>
        </w:tc>
      </w:tr>
      <w:tr w:rsidR="00A06533" w14:paraId="3A46D270" w14:textId="77777777">
        <w:trPr>
          <w:trHeight w:val="294"/>
        </w:trPr>
        <w:tc>
          <w:tcPr>
            <w:tcW w:w="2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CEAF886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0A1E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E7C8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B70D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4DEE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85FE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35A4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C2A7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2DA0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2C5D" w14:textId="77777777" w:rsidR="00A06533" w:rsidRDefault="00A06533"/>
        </w:tc>
      </w:tr>
      <w:tr w:rsidR="00A06533" w14:paraId="714654BA" w14:textId="77777777">
        <w:trPr>
          <w:trHeight w:val="294"/>
        </w:trPr>
        <w:tc>
          <w:tcPr>
            <w:tcW w:w="24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4A03E6AF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592CE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AA66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E26C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1B22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AF48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4563" w14:textId="77777777" w:rsidR="00A06533" w:rsidRDefault="00A06533"/>
        </w:tc>
        <w:tc>
          <w:tcPr>
            <w:tcW w:w="802" w:type="dxa"/>
            <w:tcBorders>
              <w:top w:val="nil"/>
              <w:left w:val="single" w:sz="24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8D7B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6918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AD83" w14:textId="77777777" w:rsidR="00A06533" w:rsidRDefault="00A06533"/>
        </w:tc>
      </w:tr>
      <w:tr w:rsidR="00A06533" w14:paraId="78754EF7" w14:textId="77777777">
        <w:trPr>
          <w:trHeight w:val="29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511E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DB4F5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3D24D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AFC2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E92DF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5658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45EF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C51C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6A35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6572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995C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3B30" w14:textId="77777777" w:rsidR="00A06533" w:rsidRDefault="00A06533"/>
        </w:tc>
      </w:tr>
      <w:tr w:rsidR="00A06533" w14:paraId="282CA178" w14:textId="77777777">
        <w:trPr>
          <w:trHeight w:val="29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5237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E4D1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01CA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7062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3CD0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CFE8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AB0AE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BBEE" w14:textId="77777777" w:rsidR="00A06533" w:rsidRDefault="00A06533"/>
        </w:tc>
        <w:tc>
          <w:tcPr>
            <w:tcW w:w="802" w:type="dxa"/>
            <w:tcBorders>
              <w:top w:val="nil"/>
              <w:left w:val="single" w:sz="24" w:space="0" w:color="515151"/>
              <w:bottom w:val="single" w:sz="24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868F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E169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3B3B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2837" w14:textId="77777777" w:rsidR="00A06533" w:rsidRDefault="00A06533"/>
        </w:tc>
      </w:tr>
      <w:tr w:rsidR="00A06533" w14:paraId="0CA49B1D" w14:textId="77777777">
        <w:trPr>
          <w:trHeight w:val="29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4A1D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2C5A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4F29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C944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E25B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C727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F403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16EA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0A90" w14:textId="77777777" w:rsidR="00A06533" w:rsidRDefault="00A06533"/>
        </w:tc>
        <w:tc>
          <w:tcPr>
            <w:tcW w:w="802" w:type="dxa"/>
            <w:tcBorders>
              <w:top w:val="nil"/>
              <w:left w:val="single" w:sz="24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2463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96ED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B4FA" w14:textId="77777777" w:rsidR="00A06533" w:rsidRDefault="00A06533"/>
        </w:tc>
      </w:tr>
      <w:tr w:rsidR="00A06533" w14:paraId="73CBF18A" w14:textId="77777777">
        <w:trPr>
          <w:trHeight w:val="294"/>
        </w:trPr>
        <w:tc>
          <w:tcPr>
            <w:tcW w:w="802" w:type="dxa"/>
            <w:tcBorders>
              <w:top w:val="nil"/>
              <w:left w:val="nil"/>
              <w:bottom w:val="nil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F552B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31DDA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F5C2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EAD8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F5E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325D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0814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CF7E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E1A7" w14:textId="77777777" w:rsidR="00A06533" w:rsidRDefault="00A06533"/>
        </w:tc>
        <w:tc>
          <w:tcPr>
            <w:tcW w:w="802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8515" w14:textId="77777777" w:rsidR="00A06533" w:rsidRDefault="00A06533"/>
        </w:tc>
        <w:tc>
          <w:tcPr>
            <w:tcW w:w="802" w:type="dxa"/>
            <w:tcBorders>
              <w:top w:val="nil"/>
              <w:left w:val="single" w:sz="24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400F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5998" w14:textId="77777777" w:rsidR="00A06533" w:rsidRDefault="00A06533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BD0A" w14:textId="77777777" w:rsidR="00A06533" w:rsidRDefault="00A06533"/>
        </w:tc>
      </w:tr>
    </w:tbl>
    <w:p w14:paraId="71FE21DB" w14:textId="77777777" w:rsidR="00A06533" w:rsidRDefault="00A06533">
      <w:pPr>
        <w:pStyle w:val="Vchoz"/>
        <w:numPr>
          <w:ilvl w:val="0"/>
          <w:numId w:val="4"/>
        </w:numPr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3D65CFF6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05E7DE85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2B50591A" w14:textId="77777777" w:rsidR="00A06533" w:rsidRDefault="00AE19B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  <w:r>
        <w:rPr>
          <w:rFonts w:ascii="Times New Roman" w:hAnsi="Times New Roman"/>
          <w:sz w:val="28"/>
          <w:szCs w:val="28"/>
          <w:shd w:val="clear" w:color="auto" w:fill="FFFEFF"/>
        </w:rPr>
        <w:t>Jméno hlavní hrdinky:  _________________________________</w:t>
      </w:r>
    </w:p>
    <w:p w14:paraId="44770A8B" w14:textId="77777777" w:rsidR="00A06533" w:rsidRDefault="00A06533">
      <w:pPr>
        <w:pStyle w:val="Vchoz"/>
        <w:spacing w:after="1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EFF"/>
        </w:rPr>
      </w:pPr>
    </w:p>
    <w:p w14:paraId="25DC5701" w14:textId="77777777" w:rsidR="00A06533" w:rsidRDefault="00A06533">
      <w:pPr>
        <w:pStyle w:val="Vchoz"/>
        <w:spacing w:after="100" w:line="288" w:lineRule="auto"/>
        <w:jc w:val="both"/>
      </w:pPr>
    </w:p>
    <w:sectPr w:rsidR="00A065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7A80" w14:textId="77777777" w:rsidR="00001EFD" w:rsidRDefault="00001EFD">
      <w:r>
        <w:separator/>
      </w:r>
    </w:p>
  </w:endnote>
  <w:endnote w:type="continuationSeparator" w:id="0">
    <w:p w14:paraId="4658371F" w14:textId="77777777" w:rsidR="00001EFD" w:rsidRDefault="0000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0385" w14:textId="77777777" w:rsidR="00A06533" w:rsidRDefault="00A06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8B89B" w14:textId="77777777" w:rsidR="00001EFD" w:rsidRDefault="00001EFD">
      <w:r>
        <w:separator/>
      </w:r>
    </w:p>
  </w:footnote>
  <w:footnote w:type="continuationSeparator" w:id="0">
    <w:p w14:paraId="61AEE5BD" w14:textId="77777777" w:rsidR="00001EFD" w:rsidRDefault="0000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B60F" w14:textId="77777777" w:rsidR="00A06533" w:rsidRDefault="00A065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361"/>
    <w:multiLevelType w:val="hybridMultilevel"/>
    <w:tmpl w:val="DAF80D58"/>
    <w:numStyleLink w:val="sla"/>
  </w:abstractNum>
  <w:abstractNum w:abstractNumId="1" w15:restartNumberingAfterBreak="0">
    <w:nsid w:val="190D2FCC"/>
    <w:multiLevelType w:val="hybridMultilevel"/>
    <w:tmpl w:val="DAF80D58"/>
    <w:styleLink w:val="sla"/>
    <w:lvl w:ilvl="0" w:tplc="31C8281A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28E12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AABD8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CE4AEE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10B9B2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0DBD6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8E8B8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4FFB0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CC4DE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8525CD"/>
    <w:multiLevelType w:val="hybridMultilevel"/>
    <w:tmpl w:val="AAECBD30"/>
    <w:lvl w:ilvl="0" w:tplc="5D0AA13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B2656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415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616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A6D9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280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1A2AB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D8375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11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E95ADE"/>
    <w:multiLevelType w:val="hybridMultilevel"/>
    <w:tmpl w:val="6520DC2C"/>
    <w:lvl w:ilvl="0" w:tplc="10EC6D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4049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8104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58D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60C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46172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01F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0080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017E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33"/>
    <w:rsid w:val="00001EFD"/>
    <w:rsid w:val="00477087"/>
    <w:rsid w:val="0059056F"/>
    <w:rsid w:val="00780A6B"/>
    <w:rsid w:val="00A06533"/>
    <w:rsid w:val="00AE19B3"/>
    <w:rsid w:val="00B3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5AB0"/>
  <w15:docId w15:val="{874C0413-5508-4CA4-905C-42B16625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it-IT"/>
    </w:rPr>
  </w:style>
  <w:style w:type="numbering" w:customStyle="1" w:styleId="sla">
    <w:name w:val="Čísl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Jana Stachurová</cp:lastModifiedBy>
  <cp:revision>5</cp:revision>
  <dcterms:created xsi:type="dcterms:W3CDTF">2021-10-25T13:25:00Z</dcterms:created>
  <dcterms:modified xsi:type="dcterms:W3CDTF">2022-02-08T11:00:00Z</dcterms:modified>
</cp:coreProperties>
</file>